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693F" w14:textId="1D31CEC4" w:rsidR="00816972" w:rsidRPr="009C1CA8" w:rsidRDefault="00493D92" w:rsidP="00F73A24">
      <w:pPr>
        <w:pStyle w:val="Titel"/>
        <w:rPr>
          <w:rFonts w:ascii="Proxima Nova Bl" w:hAnsi="Proxima Nova Bl"/>
          <w:color w:val="3B3838" w:themeColor="background2" w:themeShade="40"/>
        </w:rPr>
      </w:pPr>
      <w:r w:rsidRPr="009C1CA8">
        <w:rPr>
          <w:rFonts w:ascii="Proxima Nova Bl" w:hAnsi="Proxima Nova Bl"/>
          <w:color w:val="3B3838" w:themeColor="background2" w:themeShade="40"/>
        </w:rPr>
        <w:t>DESIGN</w:t>
      </w:r>
    </w:p>
    <w:p w14:paraId="49EF3628" w14:textId="77777777" w:rsidR="00F73A24" w:rsidRPr="00493D92" w:rsidRDefault="00F73A24" w:rsidP="00F73A24">
      <w:pPr>
        <w:rPr>
          <w:rFonts w:ascii="Proxima Nova Bl" w:hAnsi="Proxima Nova Bl"/>
        </w:rPr>
      </w:pPr>
    </w:p>
    <w:p w14:paraId="312A5965" w14:textId="22D2CF2F" w:rsidR="004D7924" w:rsidRPr="00493D92" w:rsidRDefault="00BB4445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Wat zijn de leerdoelen die de student moet behalen</w:t>
      </w:r>
      <w:r w:rsidR="00D14709" w:rsidRPr="00493D92">
        <w:rPr>
          <w:rFonts w:ascii="Proxima Nova Cn Rg" w:hAnsi="Proxima Nova Cn Rg"/>
          <w:color w:val="ED7D31" w:themeColor="accent2"/>
        </w:rPr>
        <w:t>?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eerdoelen "/>
      </w:tblPr>
      <w:tblGrid>
        <w:gridCol w:w="9066"/>
      </w:tblGrid>
      <w:tr w:rsidR="00E96BBB" w:rsidRPr="00E96BBB" w14:paraId="3639691B" w14:textId="77777777" w:rsidTr="00E96BBB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105" w:type="dxa"/>
            </w:tcMar>
            <w:hideMark/>
          </w:tcPr>
          <w:p w14:paraId="1E8D8524" w14:textId="77777777" w:rsidR="00E96BBB" w:rsidRPr="00E96BBB" w:rsidRDefault="00E96BBB" w:rsidP="00E96BBB">
            <w:pPr>
              <w:spacing w:after="0" w:line="240" w:lineRule="auto"/>
              <w:rPr>
                <w:rFonts w:ascii="Verdana" w:eastAsia="Times New Roman" w:hAnsi="Verdana" w:cs="Times New Roman"/>
                <w:color w:val="6D6F72"/>
                <w:sz w:val="16"/>
                <w:szCs w:val="16"/>
                <w:lang w:eastAsia="nl-NL"/>
              </w:rPr>
            </w:pPr>
            <w:r w:rsidRPr="00E96BBB">
              <w:rPr>
                <w:rFonts w:ascii="Verdana" w:eastAsia="Times New Roman" w:hAnsi="Verdana" w:cs="Times New Roman"/>
                <w:color w:val="6D6F72"/>
                <w:sz w:val="16"/>
                <w:szCs w:val="16"/>
                <w:lang w:eastAsia="nl-NL"/>
              </w:rPr>
              <w:t>De student leert kennis te verwerven over en inzicht te verkrijgen in sleutelbegrippen uit het gebied van de scheikunde, en leert deze sleutelbegrippen te verbinden met situaties in het beroepsleven.</w:t>
            </w:r>
          </w:p>
        </w:tc>
      </w:tr>
      <w:tr w:rsidR="00E96BBB" w:rsidRPr="00E96BBB" w14:paraId="3D21C806" w14:textId="77777777" w:rsidTr="00E96BBB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105" w:type="dxa"/>
            </w:tcMar>
            <w:hideMark/>
          </w:tcPr>
          <w:p w14:paraId="5381FF08" w14:textId="77777777" w:rsidR="00E96BBB" w:rsidRPr="00E96BBB" w:rsidRDefault="00E96BBB" w:rsidP="00E96BBB">
            <w:pPr>
              <w:spacing w:after="0" w:line="240" w:lineRule="auto"/>
              <w:rPr>
                <w:rFonts w:ascii="Verdana" w:eastAsia="Times New Roman" w:hAnsi="Verdana" w:cs="Times New Roman"/>
                <w:color w:val="6D6F72"/>
                <w:sz w:val="16"/>
                <w:szCs w:val="16"/>
                <w:lang w:eastAsia="nl-NL"/>
              </w:rPr>
            </w:pPr>
            <w:r w:rsidRPr="00E96BBB">
              <w:rPr>
                <w:rFonts w:ascii="Verdana" w:eastAsia="Times New Roman" w:hAnsi="Verdana" w:cs="Times New Roman"/>
                <w:color w:val="6D6F72"/>
                <w:sz w:val="16"/>
                <w:szCs w:val="16"/>
                <w:lang w:eastAsia="nl-NL"/>
              </w:rPr>
              <w:t>De student kent de veiligheidsaspecten van het werken met chemicaliën in de werkplaats.</w:t>
            </w:r>
          </w:p>
        </w:tc>
      </w:tr>
    </w:tbl>
    <w:p w14:paraId="51FC2D35" w14:textId="77777777" w:rsidR="00B21A0B" w:rsidRPr="00493D92" w:rsidRDefault="00B21A0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Wat wordt de opdracht inhoud?</w:t>
      </w:r>
    </w:p>
    <w:p w14:paraId="00C413A3" w14:textId="06EDB7CE" w:rsidR="00B21A0B" w:rsidRPr="00493D92" w:rsidRDefault="00493D92" w:rsidP="00B21A0B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7D3209C9" w14:textId="14B8A07A" w:rsidR="00B21A0B" w:rsidRPr="00493D92" w:rsidRDefault="00B21A0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Op welke manier passen deze doelen bij de uitgevoerde analyses?</w:t>
      </w:r>
    </w:p>
    <w:p w14:paraId="1A187ED7" w14:textId="2FE223CC" w:rsidR="00816972" w:rsidRPr="00493D92" w:rsidRDefault="00E96BBB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Deze doelen zijn de basis concepten van scheikunde.</w:t>
      </w:r>
    </w:p>
    <w:p w14:paraId="28B60A59" w14:textId="6515F327" w:rsidR="00B21A0B" w:rsidRPr="00493D92" w:rsidRDefault="00BB4445" w:rsidP="00BB4445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Hoe ga je jou</w:t>
      </w:r>
      <w:r w:rsidR="00476CAB" w:rsidRPr="00493D92">
        <w:rPr>
          <w:rFonts w:ascii="Proxima Nova Cn Rg" w:hAnsi="Proxima Nova Cn Rg"/>
          <w:color w:val="ED7D31" w:themeColor="accent2"/>
        </w:rPr>
        <w:t>w</w:t>
      </w:r>
      <w:r w:rsidRPr="00493D92">
        <w:rPr>
          <w:rFonts w:ascii="Proxima Nova Cn Rg" w:hAnsi="Proxima Nova Cn Rg"/>
          <w:color w:val="ED7D31" w:themeColor="accent2"/>
        </w:rPr>
        <w:t xml:space="preserve"> lessenreeks aanbieden</w:t>
      </w:r>
      <w:r w:rsidR="00D14709" w:rsidRPr="00493D92">
        <w:rPr>
          <w:rFonts w:ascii="Proxima Nova Cn Rg" w:hAnsi="Proxima Nova Cn Rg"/>
          <w:color w:val="ED7D31" w:themeColor="accent2"/>
        </w:rPr>
        <w:t xml:space="preserve">? </w:t>
      </w:r>
      <w:r w:rsidR="00E96BBB">
        <w:rPr>
          <w:rFonts w:ascii="Proxima Nova Cn Rg" w:hAnsi="Proxima Nova Cn Rg"/>
          <w:color w:val="ED7D31" w:themeColor="accent2"/>
        </w:rPr>
        <w:t>*zie samenvattend</w:t>
      </w:r>
    </w:p>
    <w:p w14:paraId="0B89691C" w14:textId="389DCFFB" w:rsidR="00C44124" w:rsidRPr="00493D92" w:rsidRDefault="00493D92" w:rsidP="00C44124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Belangstelling wekken</w:t>
      </w:r>
    </w:p>
    <w:p w14:paraId="16F5CFCF" w14:textId="5FA2470B" w:rsidR="00C44124" w:rsidRPr="00493D92" w:rsidRDefault="00493D92" w:rsidP="00C44124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Doelstellingen</w:t>
      </w:r>
    </w:p>
    <w:p w14:paraId="1940A262" w14:textId="78214E75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Activeren voorkennis</w:t>
      </w:r>
    </w:p>
    <w:p w14:paraId="07D4572F" w14:textId="010B7371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Delen kennis, vaardigheden en leerstof</w:t>
      </w:r>
    </w:p>
    <w:p w14:paraId="40B19FF3" w14:textId="176ECAC5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Zelfstandig werken</w:t>
      </w:r>
    </w:p>
    <w:p w14:paraId="1065A5C3" w14:textId="2EFBA7D0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Evalueren</w:t>
      </w:r>
    </w:p>
    <w:p w14:paraId="3989C402" w14:textId="77777777" w:rsidR="00B21A0B" w:rsidRPr="00493D92" w:rsidRDefault="00B21A0B" w:rsidP="00B21A0B">
      <w:pPr>
        <w:rPr>
          <w:rFonts w:ascii="Proxima Nova Cn Rg" w:hAnsi="Proxima Nova Cn Rg"/>
          <w:color w:val="ED7D31" w:themeColor="accent2"/>
        </w:rPr>
      </w:pPr>
    </w:p>
    <w:p w14:paraId="7DC048A2" w14:textId="45EE14E5" w:rsidR="00B21A0B" w:rsidRPr="00493D92" w:rsidRDefault="00B21A0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Welke ICT toepassingen</w:t>
      </w:r>
      <w:r w:rsidR="00476CAB" w:rsidRPr="00493D92">
        <w:rPr>
          <w:rFonts w:ascii="Proxima Nova Cn Rg" w:hAnsi="Proxima Nova Cn Rg"/>
          <w:color w:val="ED7D31" w:themeColor="accent2"/>
        </w:rPr>
        <w:t xml:space="preserve"> (Quiz, </w:t>
      </w:r>
      <w:proofErr w:type="spellStart"/>
      <w:r w:rsidR="00476CAB" w:rsidRPr="00493D92">
        <w:rPr>
          <w:rFonts w:ascii="Proxima Nova Cn Rg" w:hAnsi="Proxima Nova Cn Rg"/>
          <w:color w:val="ED7D31" w:themeColor="accent2"/>
        </w:rPr>
        <w:t>Social</w:t>
      </w:r>
      <w:proofErr w:type="spellEnd"/>
      <w:r w:rsidR="00476CAB" w:rsidRPr="00493D92">
        <w:rPr>
          <w:rFonts w:ascii="Proxima Nova Cn Rg" w:hAnsi="Proxima Nova Cn Rg"/>
          <w:color w:val="ED7D31" w:themeColor="accent2"/>
        </w:rPr>
        <w:t xml:space="preserve"> Media, Organiseren en Presenteren)</w:t>
      </w:r>
      <w:r w:rsidRPr="00493D92">
        <w:rPr>
          <w:rFonts w:ascii="Proxima Nova Cn Rg" w:hAnsi="Proxima Nova Cn Rg"/>
          <w:color w:val="ED7D31" w:themeColor="accent2"/>
        </w:rPr>
        <w:t xml:space="preserve"> kun je gebruiken in de lessenreeks? En waarom is er voor deze toepassing gekozen?</w:t>
      </w:r>
      <w:r w:rsidR="00476CAB" w:rsidRPr="00493D92">
        <w:rPr>
          <w:rFonts w:ascii="Proxima Nova Cn Rg" w:hAnsi="Proxima Nova Cn Rg"/>
          <w:color w:val="ED7D31" w:themeColor="accent2"/>
        </w:rPr>
        <w:t xml:space="preserve"> </w:t>
      </w:r>
    </w:p>
    <w:p w14:paraId="37247FDE" w14:textId="01ADE237" w:rsidR="00B21A0B" w:rsidRPr="00493D92" w:rsidRDefault="00E96BBB" w:rsidP="00493D92">
      <w:pPr>
        <w:rPr>
          <w:rFonts w:ascii="Proxima Nova Cn Rg" w:hAnsi="Proxima Nova Cn Rg"/>
        </w:rPr>
      </w:pPr>
      <w:proofErr w:type="spellStart"/>
      <w:r>
        <w:rPr>
          <w:rFonts w:ascii="Proxima Nova Cn Rg" w:hAnsi="Proxima Nova Cn Rg"/>
        </w:rPr>
        <w:t>Kahoot</w:t>
      </w:r>
      <w:proofErr w:type="spellEnd"/>
      <w:r>
        <w:rPr>
          <w:rFonts w:ascii="Proxima Nova Cn Rg" w:hAnsi="Proxima Nova Cn Rg"/>
        </w:rPr>
        <w:t xml:space="preserve">!, </w:t>
      </w:r>
      <w:proofErr w:type="spellStart"/>
      <w:r>
        <w:rPr>
          <w:rFonts w:ascii="Proxima Nova Cn Rg" w:hAnsi="Proxima Nova Cn Rg"/>
        </w:rPr>
        <w:t>Socrative</w:t>
      </w:r>
      <w:proofErr w:type="spellEnd"/>
      <w:r>
        <w:rPr>
          <w:rFonts w:ascii="Proxima Nova Cn Rg" w:hAnsi="Proxima Nova Cn Rg"/>
        </w:rPr>
        <w:t xml:space="preserve">, Office 365, </w:t>
      </w:r>
      <w:proofErr w:type="spellStart"/>
      <w:r>
        <w:rPr>
          <w:rFonts w:ascii="Proxima Nova Cn Rg" w:hAnsi="Proxima Nova Cn Rg"/>
        </w:rPr>
        <w:t>Tricider</w:t>
      </w:r>
      <w:proofErr w:type="spellEnd"/>
      <w:r>
        <w:rPr>
          <w:rFonts w:ascii="Proxima Nova Cn Rg" w:hAnsi="Proxima Nova Cn Rg"/>
        </w:rPr>
        <w:t xml:space="preserve">, </w:t>
      </w:r>
      <w:proofErr w:type="spellStart"/>
      <w:r>
        <w:rPr>
          <w:rFonts w:ascii="Proxima Nova Cn Rg" w:hAnsi="Proxima Nova Cn Rg"/>
        </w:rPr>
        <w:t>Blendspace</w:t>
      </w:r>
      <w:proofErr w:type="spellEnd"/>
    </w:p>
    <w:p w14:paraId="6FFAEC7F" w14:textId="0B1C2862" w:rsidR="00B21A0B" w:rsidRPr="00493D92" w:rsidRDefault="00BB4445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Wat voor ondersteunende informatie </w:t>
      </w:r>
      <w:r w:rsidR="00476CAB" w:rsidRPr="00493D92">
        <w:rPr>
          <w:rFonts w:ascii="Proxima Nova Cn Rg" w:hAnsi="Proxima Nova Cn Rg"/>
          <w:color w:val="ED7D31" w:themeColor="accent2"/>
        </w:rPr>
        <w:t>is er nodig en wanneer moet deze</w:t>
      </w:r>
      <w:r w:rsidRPr="00493D92">
        <w:rPr>
          <w:rFonts w:ascii="Proxima Nova Cn Rg" w:hAnsi="Proxima Nova Cn Rg"/>
          <w:color w:val="ED7D31" w:themeColor="accent2"/>
        </w:rPr>
        <w:t xml:space="preserve"> beschikbaar zijn voor de studenten? </w:t>
      </w:r>
    </w:p>
    <w:p w14:paraId="36856946" w14:textId="267DAEA1" w:rsidR="00B21A0B" w:rsidRPr="00493D92" w:rsidRDefault="00E96BBB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 xml:space="preserve">De training in </w:t>
      </w:r>
      <w:proofErr w:type="spellStart"/>
      <w:r>
        <w:rPr>
          <w:rFonts w:ascii="Proxima Nova Cn Rg" w:hAnsi="Proxima Nova Cn Rg"/>
        </w:rPr>
        <w:t>sharepoint</w:t>
      </w:r>
      <w:proofErr w:type="spellEnd"/>
      <w:r>
        <w:rPr>
          <w:rFonts w:ascii="Proxima Nova Cn Rg" w:hAnsi="Proxima Nova Cn Rg"/>
        </w:rPr>
        <w:t xml:space="preserve"> is beschikbaar en hier kunnen de studenten de ondersteunende informatie vinden. OneNote </w:t>
      </w:r>
      <w:proofErr w:type="spellStart"/>
      <w:r>
        <w:rPr>
          <w:rFonts w:ascii="Proxima Nova Cn Rg" w:hAnsi="Proxima Nova Cn Rg"/>
        </w:rPr>
        <w:t>for</w:t>
      </w:r>
      <w:proofErr w:type="spellEnd"/>
      <w:r>
        <w:rPr>
          <w:rFonts w:ascii="Proxima Nova Cn Rg" w:hAnsi="Proxima Nova Cn Rg"/>
        </w:rPr>
        <w:t xml:space="preserve"> class is ook beschikbaar</w:t>
      </w:r>
    </w:p>
    <w:p w14:paraId="6FE20D3B" w14:textId="6EE66143" w:rsidR="00816972" w:rsidRPr="00493D92" w:rsidRDefault="00476CAB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Hoe bereik je </w:t>
      </w:r>
      <w:r w:rsidR="00BB4445" w:rsidRPr="00493D92">
        <w:rPr>
          <w:rFonts w:ascii="Proxima Nova Cn Rg" w:hAnsi="Proxima Nova Cn Rg"/>
          <w:color w:val="ED7D31" w:themeColor="accent2"/>
        </w:rPr>
        <w:t>de verschillende doelgroepen</w:t>
      </w:r>
      <w:r w:rsidR="00816972" w:rsidRPr="00493D92">
        <w:rPr>
          <w:rFonts w:ascii="Proxima Nova Cn Rg" w:hAnsi="Proxima Nova Cn Rg"/>
          <w:color w:val="ED7D31" w:themeColor="accent2"/>
        </w:rPr>
        <w:t>?</w:t>
      </w:r>
    </w:p>
    <w:p w14:paraId="1228726F" w14:textId="1CF45DAD" w:rsidR="00B21A0B" w:rsidRPr="00493D92" w:rsidRDefault="00E96BBB" w:rsidP="00B21A0B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Door in gesprek te gaan en in te spelen op hun belevingswereld door bijvoorbeeld een ICT hulpmiddel te gebruiken.</w:t>
      </w:r>
    </w:p>
    <w:p w14:paraId="33D44B3D" w14:textId="60D286D6" w:rsidR="005272FF" w:rsidRPr="00493D92" w:rsidRDefault="00476CA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Op welke manier vind</w:t>
      </w:r>
      <w:r w:rsidR="00BB4445" w:rsidRPr="00493D92">
        <w:rPr>
          <w:rFonts w:ascii="Proxima Nova Cn Rg" w:hAnsi="Proxima Nova Cn Rg"/>
          <w:color w:val="ED7D31" w:themeColor="accent2"/>
        </w:rPr>
        <w:t xml:space="preserve"> toetsing plaats</w:t>
      </w:r>
      <w:r w:rsidR="00D14709" w:rsidRPr="00493D92">
        <w:rPr>
          <w:rFonts w:ascii="Proxima Nova Cn Rg" w:hAnsi="Proxima Nova Cn Rg"/>
          <w:color w:val="ED7D31" w:themeColor="accent2"/>
        </w:rPr>
        <w:t>?</w:t>
      </w:r>
      <w:r w:rsidR="00945B38" w:rsidRPr="00493D92">
        <w:rPr>
          <w:rFonts w:ascii="Proxima Nova Cn Rg" w:hAnsi="Proxima Nova Cn Rg"/>
          <w:color w:val="ED7D31" w:themeColor="accent2"/>
        </w:rPr>
        <w:t xml:space="preserve"> </w:t>
      </w:r>
    </w:p>
    <w:p w14:paraId="1541092E" w14:textId="776C612B" w:rsidR="001B2B61" w:rsidRPr="00493D92" w:rsidRDefault="00E96BBB" w:rsidP="001B2B61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Af en toe een kleine digitale kennistoets.</w:t>
      </w:r>
    </w:p>
    <w:p w14:paraId="7B09DD42" w14:textId="2C08820C" w:rsidR="001B2B61" w:rsidRPr="00493D92" w:rsidRDefault="001B2B61" w:rsidP="001B2B61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Op welke manier zorg je ervoor dat de studenten de lessenreeks </w:t>
      </w:r>
      <w:r w:rsidR="00476CAB" w:rsidRPr="00493D92">
        <w:rPr>
          <w:rFonts w:ascii="Proxima Nova Cn Rg" w:hAnsi="Proxima Nova Cn Rg"/>
          <w:color w:val="ED7D31" w:themeColor="accent2"/>
        </w:rPr>
        <w:t>evalueert</w:t>
      </w:r>
      <w:r w:rsidRPr="00493D92">
        <w:rPr>
          <w:rFonts w:ascii="Proxima Nova Cn Rg" w:hAnsi="Proxima Nova Cn Rg"/>
          <w:color w:val="ED7D31" w:themeColor="accent2"/>
        </w:rPr>
        <w:t>?</w:t>
      </w:r>
    </w:p>
    <w:p w14:paraId="39513731" w14:textId="714754D9" w:rsidR="00C44124" w:rsidRPr="00493D92" w:rsidRDefault="00E96BBB" w:rsidP="00C44124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Door in gesprek te gaan.</w:t>
      </w:r>
    </w:p>
    <w:p w14:paraId="536AC72B" w14:textId="1DD57E15" w:rsidR="00493D92" w:rsidRDefault="00C44124" w:rsidP="00493D92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Gebruik T-pack voor de juiste afstemming voor </w:t>
      </w:r>
      <w:r w:rsidR="00493D92" w:rsidRPr="00493D92">
        <w:rPr>
          <w:rFonts w:ascii="Proxima Nova Cn Rg" w:hAnsi="Proxima Nova Cn Rg"/>
          <w:color w:val="ED7D31" w:themeColor="accent2"/>
        </w:rPr>
        <w:t>de juiste afstemming tussen ICT,</w:t>
      </w:r>
      <w:r w:rsidRPr="00493D92">
        <w:rPr>
          <w:rFonts w:ascii="Proxima Nova Cn Rg" w:hAnsi="Proxima Nova Cn Rg"/>
          <w:color w:val="ED7D31" w:themeColor="accent2"/>
        </w:rPr>
        <w:t xml:space="preserve"> didactiek en inhoud.</w:t>
      </w:r>
    </w:p>
    <w:p w14:paraId="66B2E3E9" w14:textId="0876F3ED" w:rsidR="00493D92" w:rsidRPr="00493D92" w:rsidRDefault="00E96BBB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 xml:space="preserve">Bij elke opdracht wordt gekeken naar een goede mix van ICT, didactiek en inhoud. Voorbeeld: Er wordt middels een video uitgelegd wat een concept is dit wordt ook in taal gedaan met verwerkingsopdracht. </w:t>
      </w:r>
    </w:p>
    <w:p w14:paraId="46E1F1CF" w14:textId="77777777" w:rsidR="00493D92" w:rsidRPr="00493D92" w:rsidRDefault="00493D92" w:rsidP="005B3522">
      <w:pPr>
        <w:pStyle w:val="Titel"/>
        <w:rPr>
          <w:rFonts w:ascii="Proxima Nova Bl" w:hAnsi="Proxima Nova Bl"/>
        </w:rPr>
      </w:pPr>
    </w:p>
    <w:p w14:paraId="37475120" w14:textId="4D9F6A61" w:rsidR="005B3522" w:rsidRPr="009C1CA8" w:rsidRDefault="005B3522" w:rsidP="005B3522">
      <w:pPr>
        <w:pStyle w:val="Titel"/>
        <w:rPr>
          <w:rFonts w:ascii="Proxima Nova Bl" w:hAnsi="Proxima Nova Bl"/>
          <w:color w:val="3B3838" w:themeColor="background2" w:themeShade="40"/>
        </w:rPr>
      </w:pPr>
      <w:r w:rsidRPr="009C1CA8">
        <w:rPr>
          <w:rFonts w:ascii="Proxima Nova Bl" w:hAnsi="Proxima Nova Bl"/>
          <w:color w:val="3B3838" w:themeColor="background2" w:themeShade="40"/>
        </w:rPr>
        <w:t>S</w:t>
      </w:r>
      <w:r w:rsidR="00493D92" w:rsidRPr="009C1CA8">
        <w:rPr>
          <w:rFonts w:ascii="Proxima Nova Bl" w:hAnsi="Proxima Nova Bl"/>
          <w:color w:val="3B3838" w:themeColor="background2" w:themeShade="40"/>
        </w:rPr>
        <w:t>AMENVATTEND</w:t>
      </w:r>
    </w:p>
    <w:p w14:paraId="3DE9CE62" w14:textId="77777777" w:rsidR="00493D92" w:rsidRPr="00493D92" w:rsidRDefault="00493D92" w:rsidP="00493D9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493D92" w14:paraId="233B7ADB" w14:textId="77777777" w:rsidTr="00493D92">
        <w:trPr>
          <w:trHeight w:val="855"/>
        </w:trPr>
        <w:tc>
          <w:tcPr>
            <w:tcW w:w="1696" w:type="dxa"/>
            <w:shd w:val="clear" w:color="auto" w:fill="F7CAAC" w:themeFill="accent2" w:themeFillTint="66"/>
          </w:tcPr>
          <w:p w14:paraId="1597EB9F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4BFA4E07" w14:textId="13A755EC" w:rsidR="00493D92" w:rsidRPr="00493D92" w:rsidRDefault="00493D92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Belangstelling Wekken</w:t>
            </w:r>
          </w:p>
        </w:tc>
        <w:tc>
          <w:tcPr>
            <w:tcW w:w="7366" w:type="dxa"/>
            <w:shd w:val="clear" w:color="auto" w:fill="FBE4D5" w:themeFill="accent2" w:themeFillTint="33"/>
          </w:tcPr>
          <w:p w14:paraId="5C903483" w14:textId="7488D046" w:rsidR="00493D92" w:rsidRPr="00E96BBB" w:rsidRDefault="00E96BBB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Koppelen aan het toekomstige beroep</w:t>
            </w:r>
          </w:p>
        </w:tc>
      </w:tr>
      <w:tr w:rsidR="00493D92" w14:paraId="6FA8B2F5" w14:textId="77777777" w:rsidTr="00493D92">
        <w:trPr>
          <w:trHeight w:val="853"/>
        </w:trPr>
        <w:tc>
          <w:tcPr>
            <w:tcW w:w="1696" w:type="dxa"/>
            <w:shd w:val="clear" w:color="auto" w:fill="FBE4D5" w:themeFill="accent2" w:themeFillTint="33"/>
          </w:tcPr>
          <w:p w14:paraId="0036DEAD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  <w:p w14:paraId="3BE4E14D" w14:textId="0033CCCF" w:rsidR="00493D92" w:rsidRPr="00493D92" w:rsidRDefault="00493D92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Doelstellingen</w:t>
            </w:r>
          </w:p>
        </w:tc>
        <w:tc>
          <w:tcPr>
            <w:tcW w:w="7366" w:type="dxa"/>
            <w:shd w:val="clear" w:color="auto" w:fill="F7CAAC" w:themeFill="accent2" w:themeFillTint="66"/>
          </w:tcPr>
          <w:p w14:paraId="56A41439" w14:textId="75AE03F7" w:rsidR="00493D92" w:rsidRPr="00E96BBB" w:rsidRDefault="00E3392A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 xml:space="preserve">Bepaald zoals in het curriculum. </w:t>
            </w:r>
          </w:p>
        </w:tc>
      </w:tr>
      <w:tr w:rsidR="00493D92" w14:paraId="0DFC5265" w14:textId="77777777" w:rsidTr="00493D92">
        <w:trPr>
          <w:trHeight w:val="834"/>
        </w:trPr>
        <w:tc>
          <w:tcPr>
            <w:tcW w:w="1696" w:type="dxa"/>
            <w:shd w:val="clear" w:color="auto" w:fill="F7CAAC" w:themeFill="accent2" w:themeFillTint="66"/>
          </w:tcPr>
          <w:p w14:paraId="7714A93B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35E6628E" w14:textId="7468E522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Activeren voorkennis</w:t>
            </w:r>
          </w:p>
        </w:tc>
        <w:tc>
          <w:tcPr>
            <w:tcW w:w="7366" w:type="dxa"/>
            <w:shd w:val="clear" w:color="auto" w:fill="FBE4D5" w:themeFill="accent2" w:themeFillTint="33"/>
          </w:tcPr>
          <w:p w14:paraId="625FBDAC" w14:textId="2FDB0F3F" w:rsidR="00493D92" w:rsidRPr="00E96BBB" w:rsidRDefault="00E3392A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Wanneer er aan een nieuw concept begonnen wordt, is er content die de voorkennis activeert</w:t>
            </w:r>
          </w:p>
        </w:tc>
      </w:tr>
      <w:tr w:rsidR="00493D92" w14:paraId="17DE6AC2" w14:textId="77777777" w:rsidTr="00493D92">
        <w:trPr>
          <w:trHeight w:val="845"/>
        </w:trPr>
        <w:tc>
          <w:tcPr>
            <w:tcW w:w="1696" w:type="dxa"/>
            <w:shd w:val="clear" w:color="auto" w:fill="FBE4D5" w:themeFill="accent2" w:themeFillTint="33"/>
          </w:tcPr>
          <w:p w14:paraId="2DB5F101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23F1972E" w14:textId="479802F3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Nieuwe kennis overbrengen</w:t>
            </w:r>
          </w:p>
        </w:tc>
        <w:tc>
          <w:tcPr>
            <w:tcW w:w="7366" w:type="dxa"/>
            <w:shd w:val="clear" w:color="auto" w:fill="F7CAAC" w:themeFill="accent2" w:themeFillTint="66"/>
          </w:tcPr>
          <w:p w14:paraId="064172D1" w14:textId="1900275A" w:rsidR="00493D92" w:rsidRPr="00E96BBB" w:rsidRDefault="00E3392A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Animeren en video’s worden in gezet om nieuwe kennis over te brengen. Dit wordt aangevuld met uitleg.</w:t>
            </w:r>
          </w:p>
        </w:tc>
      </w:tr>
      <w:tr w:rsidR="00493D92" w14:paraId="6DF7740A" w14:textId="77777777" w:rsidTr="00493D92">
        <w:trPr>
          <w:trHeight w:val="829"/>
        </w:trPr>
        <w:tc>
          <w:tcPr>
            <w:tcW w:w="1696" w:type="dxa"/>
            <w:shd w:val="clear" w:color="auto" w:fill="F7CAAC" w:themeFill="accent2" w:themeFillTint="66"/>
          </w:tcPr>
          <w:p w14:paraId="45F39D9E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4AB25C1C" w14:textId="02D1CEB5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Zelfstandig werken</w:t>
            </w:r>
          </w:p>
        </w:tc>
        <w:tc>
          <w:tcPr>
            <w:tcW w:w="7366" w:type="dxa"/>
            <w:shd w:val="clear" w:color="auto" w:fill="FBE4D5" w:themeFill="accent2" w:themeFillTint="33"/>
          </w:tcPr>
          <w:p w14:paraId="37846A86" w14:textId="35F2552D" w:rsidR="00493D92" w:rsidRPr="00E96BBB" w:rsidRDefault="00E3392A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 xml:space="preserve">Er zijn opdrachten beschikbaar voor de student om zelfstandig te werken. </w:t>
            </w:r>
          </w:p>
        </w:tc>
      </w:tr>
      <w:tr w:rsidR="00493D92" w14:paraId="608EEF99" w14:textId="77777777" w:rsidTr="00493D92">
        <w:trPr>
          <w:trHeight w:val="841"/>
        </w:trPr>
        <w:tc>
          <w:tcPr>
            <w:tcW w:w="1696" w:type="dxa"/>
            <w:shd w:val="clear" w:color="auto" w:fill="FBE4D5" w:themeFill="accent2" w:themeFillTint="33"/>
          </w:tcPr>
          <w:p w14:paraId="6F24C2A1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492B89E9" w14:textId="768F3658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Evalueren</w:t>
            </w:r>
          </w:p>
          <w:p w14:paraId="7A8F6504" w14:textId="77777777" w:rsidR="00493D92" w:rsidRPr="00493D92" w:rsidRDefault="00493D92" w:rsidP="00493D92">
            <w:pPr>
              <w:jc w:val="center"/>
              <w:rPr>
                <w:rFonts w:ascii="Proxima Nova Bl" w:hAnsi="Proxima Nova Bl"/>
              </w:rPr>
            </w:pPr>
          </w:p>
        </w:tc>
        <w:tc>
          <w:tcPr>
            <w:tcW w:w="7366" w:type="dxa"/>
            <w:shd w:val="clear" w:color="auto" w:fill="F7CAAC" w:themeFill="accent2" w:themeFillTint="66"/>
          </w:tcPr>
          <w:p w14:paraId="2656873D" w14:textId="0A40872C" w:rsidR="00493D92" w:rsidRPr="00E96BBB" w:rsidRDefault="00E3392A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Doormiddel van feedback gespreken wordt er getoetst of de lessen de juiste invulling hebben. Uit deze gesprekken komen ook differentiatie mogelijkhede</w:t>
            </w:r>
            <w:bookmarkStart w:id="0" w:name="_GoBack"/>
            <w:bookmarkEnd w:id="0"/>
            <w:r>
              <w:rPr>
                <w:rFonts w:ascii="Proxima Nova Cn Rg" w:hAnsi="Proxima Nova Cn Rg"/>
              </w:rPr>
              <w:t>n.</w:t>
            </w:r>
          </w:p>
        </w:tc>
      </w:tr>
    </w:tbl>
    <w:p w14:paraId="0291626A" w14:textId="7AB86904" w:rsidR="00945B38" w:rsidRPr="00493D92" w:rsidRDefault="00945B38" w:rsidP="00945B38">
      <w:pPr>
        <w:rPr>
          <w:rFonts w:ascii="Proxima Nova Bl" w:hAnsi="Proxima Nova Bl"/>
        </w:rPr>
      </w:pPr>
    </w:p>
    <w:p w14:paraId="57510E74" w14:textId="77777777" w:rsidR="00C065A8" w:rsidRPr="00493D92" w:rsidRDefault="00C065A8" w:rsidP="00945B38">
      <w:pPr>
        <w:rPr>
          <w:rFonts w:ascii="Proxima Nova Bl" w:hAnsi="Proxima Nova Bl"/>
        </w:rPr>
      </w:pPr>
    </w:p>
    <w:p w14:paraId="0FA1A987" w14:textId="77777777" w:rsidR="00816972" w:rsidRPr="00493D92" w:rsidRDefault="00816972" w:rsidP="00945B38">
      <w:pPr>
        <w:rPr>
          <w:rFonts w:ascii="Proxima Nova Bl" w:hAnsi="Proxima Nova Bl"/>
        </w:rPr>
      </w:pPr>
    </w:p>
    <w:sectPr w:rsidR="00816972" w:rsidRPr="00493D92" w:rsidSect="0049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a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8AF"/>
    <w:multiLevelType w:val="hybridMultilevel"/>
    <w:tmpl w:val="762AA24A"/>
    <w:lvl w:ilvl="0" w:tplc="59E86E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964FD"/>
    <w:multiLevelType w:val="hybridMultilevel"/>
    <w:tmpl w:val="26F4A666"/>
    <w:lvl w:ilvl="0" w:tplc="36188DB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42B90"/>
    <w:rsid w:val="000B37A8"/>
    <w:rsid w:val="001641B0"/>
    <w:rsid w:val="001B2B61"/>
    <w:rsid w:val="001F0A2D"/>
    <w:rsid w:val="0036038D"/>
    <w:rsid w:val="0037346F"/>
    <w:rsid w:val="003C5C81"/>
    <w:rsid w:val="004469DB"/>
    <w:rsid w:val="00476CAB"/>
    <w:rsid w:val="00493D92"/>
    <w:rsid w:val="004D7924"/>
    <w:rsid w:val="005272FF"/>
    <w:rsid w:val="005B3522"/>
    <w:rsid w:val="00816972"/>
    <w:rsid w:val="008A7FF2"/>
    <w:rsid w:val="00945B38"/>
    <w:rsid w:val="009C1CA8"/>
    <w:rsid w:val="00A126DE"/>
    <w:rsid w:val="00AE5B56"/>
    <w:rsid w:val="00B21A0B"/>
    <w:rsid w:val="00BB4445"/>
    <w:rsid w:val="00C065A8"/>
    <w:rsid w:val="00C44124"/>
    <w:rsid w:val="00C80FE8"/>
    <w:rsid w:val="00D14709"/>
    <w:rsid w:val="00D61A62"/>
    <w:rsid w:val="00E3392A"/>
    <w:rsid w:val="00E72088"/>
    <w:rsid w:val="00E87C26"/>
    <w:rsid w:val="00E96BBB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1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21A0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9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F4D8-3158-4222-8CD0-595CA39A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7</cp:revision>
  <dcterms:created xsi:type="dcterms:W3CDTF">2016-01-04T10:12:00Z</dcterms:created>
  <dcterms:modified xsi:type="dcterms:W3CDTF">2016-01-07T11:48:00Z</dcterms:modified>
</cp:coreProperties>
</file>